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FA" w:rsidRPr="006377C7" w:rsidRDefault="009912FA" w:rsidP="009912FA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noProof/>
          <w:sz w:val="22"/>
          <w:szCs w:val="22"/>
          <w:lang w:eastAsia="pl-PL"/>
        </w:rPr>
      </w:pPr>
    </w:p>
    <w:p w:rsidR="009912FA" w:rsidRPr="006377C7" w:rsidRDefault="009912FA" w:rsidP="009912FA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22"/>
          <w:szCs w:val="22"/>
        </w:rPr>
      </w:pPr>
      <w:r w:rsidRPr="006377C7">
        <w:rPr>
          <w:noProof/>
          <w:sz w:val="22"/>
          <w:szCs w:val="22"/>
          <w:lang w:eastAsia="pl-PL"/>
        </w:rPr>
        <w:drawing>
          <wp:inline distT="0" distB="0" distL="0" distR="0" wp14:anchorId="1A2E0E01" wp14:editId="73DC0DE2">
            <wp:extent cx="5758815" cy="420866"/>
            <wp:effectExtent l="0" t="0" r="0" b="0"/>
            <wp:docPr id="2" name="Obraz 2" descr="Logotyp zawiera: znak Funduszy Europejskich, barwy Rzeczypospolitej Polskiej, znak województwa podkarpackiego, znak Unii Europejskiej z nazwą Europejskiego Funduszu Społecznego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C7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912FA" w:rsidRPr="006377C7" w:rsidRDefault="009912FA" w:rsidP="009912F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22"/>
          <w:szCs w:val="22"/>
        </w:rPr>
      </w:pPr>
    </w:p>
    <w:p w:rsidR="00DC0CA3" w:rsidRDefault="00DC0CA3" w:rsidP="00DC0CA3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 w:hanging="99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4 </w:t>
      </w:r>
    </w:p>
    <w:p w:rsidR="00DC0CA3" w:rsidRDefault="00DC0CA3" w:rsidP="00DC0CA3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 w:hanging="994"/>
        <w:jc w:val="right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:rsidR="00DC0CA3" w:rsidRDefault="00DC0CA3" w:rsidP="00DC0CA3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 w:hanging="99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6579E9" w:rsidRDefault="00DC0CA3" w:rsidP="0066727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hanging="994"/>
        <w:jc w:val="right"/>
        <w:rPr>
          <w:sz w:val="16"/>
          <w:szCs w:val="16"/>
        </w:rPr>
      </w:pPr>
      <w:r>
        <w:rPr>
          <w:sz w:val="16"/>
          <w:szCs w:val="16"/>
        </w:rPr>
        <w:t>z dnia 9 lutego 2021r.</w:t>
      </w:r>
    </w:p>
    <w:p w:rsidR="009912FA" w:rsidRPr="003E2309" w:rsidRDefault="000467CF" w:rsidP="00B87C14">
      <w:pPr>
        <w:pStyle w:val="Nagwek1"/>
        <w:jc w:val="center"/>
        <w:rPr>
          <w:rFonts w:ascii="Arial" w:hAnsi="Arial" w:cs="Arial"/>
          <w:b/>
          <w:color w:val="auto"/>
          <w:sz w:val="24"/>
          <w:szCs w:val="22"/>
        </w:rPr>
      </w:pPr>
      <w:r w:rsidRPr="003E2309">
        <w:rPr>
          <w:rFonts w:ascii="Arial" w:hAnsi="Arial" w:cs="Arial"/>
          <w:b/>
          <w:color w:val="auto"/>
          <w:sz w:val="24"/>
          <w:szCs w:val="22"/>
        </w:rPr>
        <w:t>SPRAWOZDANIE OFERTOWE</w:t>
      </w:r>
    </w:p>
    <w:p w:rsidR="000467CF" w:rsidRPr="00544114" w:rsidRDefault="009912FA" w:rsidP="006579E9">
      <w:pPr>
        <w:pStyle w:val="Nagwek2"/>
        <w:rPr>
          <w:rFonts w:ascii="Arial" w:hAnsi="Arial" w:cs="Arial"/>
          <w:sz w:val="22"/>
          <w:szCs w:val="22"/>
        </w:rPr>
      </w:pPr>
      <w:r w:rsidRPr="006377C7">
        <w:rPr>
          <w:rFonts w:ascii="Arial" w:hAnsi="Arial" w:cs="Arial"/>
          <w:sz w:val="22"/>
          <w:szCs w:val="22"/>
        </w:rPr>
        <w:t xml:space="preserve">Zapytanie ofertowe dot. </w:t>
      </w:r>
      <w:r w:rsidRPr="006377C7">
        <w:rPr>
          <w:rFonts w:ascii="Arial" w:hAnsi="Arial" w:cs="Arial"/>
          <w:i/>
          <w:sz w:val="22"/>
          <w:szCs w:val="22"/>
        </w:rPr>
        <w:t>Wyboru eksperta świadczącego usługi doradcze</w:t>
      </w:r>
      <w:r w:rsidR="002D6D1A" w:rsidRPr="006377C7">
        <w:rPr>
          <w:rFonts w:ascii="Arial" w:hAnsi="Arial" w:cs="Arial"/>
          <w:i/>
          <w:sz w:val="22"/>
          <w:szCs w:val="22"/>
        </w:rPr>
        <w:br/>
      </w:r>
      <w:r w:rsidRPr="006377C7">
        <w:rPr>
          <w:rFonts w:ascii="Arial" w:hAnsi="Arial" w:cs="Arial"/>
          <w:i/>
          <w:sz w:val="22"/>
          <w:szCs w:val="22"/>
        </w:rPr>
        <w:t xml:space="preserve">i stanowiącego wsparcie eksperckie Rady Inwestycyjnej Województwa Podkarpackiego w zakresie instrumentów finansowych w ramach perspektywy 2014-2020 oraz 2021-2027 </w:t>
      </w:r>
      <w:r w:rsidRPr="00544114">
        <w:rPr>
          <w:rFonts w:ascii="Arial" w:hAnsi="Arial" w:cs="Arial"/>
          <w:i/>
          <w:sz w:val="22"/>
          <w:szCs w:val="22"/>
        </w:rPr>
        <w:t>-</w:t>
      </w:r>
      <w:r w:rsidR="00544114" w:rsidRPr="00544114">
        <w:rPr>
          <w:rFonts w:ascii="Arial" w:hAnsi="Arial" w:cs="Arial"/>
          <w:i/>
          <w:sz w:val="22"/>
          <w:szCs w:val="22"/>
        </w:rPr>
        <w:t xml:space="preserve"> </w:t>
      </w:r>
      <w:r w:rsidR="00544114" w:rsidRPr="00544114">
        <w:rPr>
          <w:rFonts w:ascii="Arial" w:hAnsi="Arial" w:cs="Arial"/>
          <w:sz w:val="22"/>
          <w:szCs w:val="22"/>
        </w:rPr>
        <w:t>sektor C. Przedsiębiorczość</w:t>
      </w:r>
      <w:r w:rsidRPr="00544114">
        <w:rPr>
          <w:rFonts w:ascii="Arial" w:hAnsi="Arial" w:cs="Arial"/>
          <w:sz w:val="22"/>
          <w:szCs w:val="22"/>
        </w:rPr>
        <w:t xml:space="preserve">, zostało zamieszczone na stronie: </w:t>
      </w:r>
    </w:p>
    <w:p w:rsidR="00544114" w:rsidRDefault="00695667" w:rsidP="004716AC">
      <w:pPr>
        <w:pStyle w:val="Tekstpodstawowy"/>
      </w:pPr>
      <w:hyperlink r:id="rId8" w:history="1">
        <w:r w:rsidR="00544114" w:rsidRPr="00544114">
          <w:rPr>
            <w:rStyle w:val="Hipercze"/>
            <w:rFonts w:ascii="Arial" w:hAnsi="Arial" w:cs="Arial"/>
            <w:sz w:val="22"/>
            <w:szCs w:val="22"/>
          </w:rPr>
          <w:t>https://bip.podkarpackie.pl/index.php/zamowienia-publiczne/ponizej-30-tys-euro/5958-wybor-eksperta-swiadczacego-uslugi-doradcze-i-stanowiacego-wsparcie-eksperckie-rady-inwestycyjnej-wojewodztwa-podkarpackiego-w-zakresie-instrumentow-finansowych-w-ramach-perspektywy-2014-2020-oraz-2021-2027-sektor-c-przedsiebiorczosc-2</w:t>
        </w:r>
      </w:hyperlink>
    </w:p>
    <w:p w:rsidR="009912FA" w:rsidRPr="006377C7" w:rsidRDefault="006377C7" w:rsidP="004716AC">
      <w:pPr>
        <w:pStyle w:val="Tekstpodstawowy"/>
      </w:pPr>
      <w:r w:rsidRPr="006377C7">
        <w:t xml:space="preserve">W odpowiedzi na upublicznione oraz dostarczone zapytanie ofertowe w terminie składania ofert, tj. do </w:t>
      </w:r>
      <w:r w:rsidR="00B4006A">
        <w:rPr>
          <w:sz w:val="21"/>
          <w:szCs w:val="21"/>
          <w:shd w:val="clear" w:color="auto" w:fill="FFFFFF"/>
        </w:rPr>
        <w:t xml:space="preserve">9 czerwca 2022 r. o godzinie 15:30 </w:t>
      </w:r>
      <w:r w:rsidRPr="006377C7">
        <w:t>złożone zostały następujące oferty:</w:t>
      </w:r>
    </w:p>
    <w:tbl>
      <w:tblPr>
        <w:tblW w:w="107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10"/>
        <w:gridCol w:w="1842"/>
        <w:gridCol w:w="1843"/>
        <w:gridCol w:w="2268"/>
        <w:gridCol w:w="2639"/>
      </w:tblGrid>
      <w:tr w:rsidR="009912FA" w:rsidRPr="00AD1760" w:rsidTr="00AD1760">
        <w:trPr>
          <w:trHeight w:val="628"/>
        </w:trPr>
        <w:tc>
          <w:tcPr>
            <w:tcW w:w="546" w:type="dxa"/>
            <w:vAlign w:val="center"/>
          </w:tcPr>
          <w:p w:rsidR="009912FA" w:rsidRPr="00AD1760" w:rsidRDefault="009912FA" w:rsidP="00974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76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10" w:type="dxa"/>
            <w:vAlign w:val="center"/>
          </w:tcPr>
          <w:p w:rsidR="009912FA" w:rsidRPr="00AD1760" w:rsidRDefault="009912FA" w:rsidP="009747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760">
              <w:rPr>
                <w:rFonts w:ascii="Arial" w:hAnsi="Arial" w:cs="Arial"/>
                <w:b/>
                <w:sz w:val="20"/>
                <w:szCs w:val="20"/>
              </w:rPr>
              <w:t>Oferta wykonawcy/dostawcy (nazwa wykonawcy/dostawcy)</w:t>
            </w:r>
          </w:p>
        </w:tc>
        <w:tc>
          <w:tcPr>
            <w:tcW w:w="1842" w:type="dxa"/>
            <w:vAlign w:val="center"/>
          </w:tcPr>
          <w:p w:rsidR="009912FA" w:rsidRPr="00AD1760" w:rsidRDefault="009912FA" w:rsidP="009747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1760">
              <w:rPr>
                <w:rFonts w:ascii="Arial" w:hAnsi="Arial" w:cs="Arial"/>
                <w:b/>
                <w:sz w:val="20"/>
                <w:szCs w:val="20"/>
              </w:rPr>
              <w:t xml:space="preserve">Data wpłynięcia oferty do Zamawiającego </w:t>
            </w:r>
          </w:p>
        </w:tc>
        <w:tc>
          <w:tcPr>
            <w:tcW w:w="1843" w:type="dxa"/>
            <w:vAlign w:val="center"/>
          </w:tcPr>
          <w:p w:rsidR="009912FA" w:rsidRPr="00AD1760" w:rsidRDefault="009912FA" w:rsidP="009747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1760">
              <w:rPr>
                <w:rFonts w:ascii="Arial" w:hAnsi="Arial" w:cs="Arial"/>
                <w:b/>
                <w:sz w:val="20"/>
                <w:szCs w:val="20"/>
              </w:rPr>
              <w:t>Kryterium (obligatoryjne): cena (brutto)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12FA" w:rsidRPr="00AD1760" w:rsidRDefault="009912FA" w:rsidP="009747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1760">
              <w:rPr>
                <w:rFonts w:ascii="Arial" w:hAnsi="Arial" w:cs="Arial"/>
                <w:b/>
                <w:sz w:val="20"/>
                <w:szCs w:val="20"/>
              </w:rPr>
              <w:t>Kryterium (nieobligatoryjne): ……………</w:t>
            </w:r>
          </w:p>
        </w:tc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:rsidR="009912FA" w:rsidRPr="00AD1760" w:rsidRDefault="009912FA" w:rsidP="009747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1760"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</w:tc>
      </w:tr>
      <w:tr w:rsidR="000429EB" w:rsidRPr="00AD1760" w:rsidTr="00AD1760">
        <w:tc>
          <w:tcPr>
            <w:tcW w:w="546" w:type="dxa"/>
            <w:vAlign w:val="center"/>
          </w:tcPr>
          <w:p w:rsidR="000429EB" w:rsidRPr="00AD1760" w:rsidRDefault="000429EB" w:rsidP="000429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:rsidR="000429EB" w:rsidRPr="00AD1760" w:rsidRDefault="000429EB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Justyna Pęk</w:t>
            </w:r>
          </w:p>
        </w:tc>
        <w:tc>
          <w:tcPr>
            <w:tcW w:w="1842" w:type="dxa"/>
            <w:vAlign w:val="center"/>
          </w:tcPr>
          <w:p w:rsidR="000429EB" w:rsidRPr="00AD1760" w:rsidRDefault="00CF528A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03.06</w:t>
            </w:r>
            <w:r w:rsidR="000429EB" w:rsidRPr="00AD1760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843" w:type="dxa"/>
            <w:vAlign w:val="center"/>
          </w:tcPr>
          <w:p w:rsidR="000429EB" w:rsidRPr="00AD1760" w:rsidRDefault="00CF528A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300 zł brutto</w:t>
            </w:r>
          </w:p>
          <w:p w:rsidR="00E0138A" w:rsidRPr="00AD1760" w:rsidRDefault="00E0138A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20,00 pkt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29EB" w:rsidRPr="00AD1760" w:rsidRDefault="00E0138A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39,51 pkt</w:t>
            </w:r>
          </w:p>
        </w:tc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:rsidR="000429EB" w:rsidRPr="00AD1760" w:rsidRDefault="00C56C84" w:rsidP="00CF52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0138A" w:rsidRPr="00AD1760">
              <w:rPr>
                <w:rFonts w:ascii="Arial" w:hAnsi="Arial" w:cs="Arial"/>
                <w:sz w:val="20"/>
                <w:szCs w:val="20"/>
              </w:rPr>
              <w:t>9,51 pkt</w:t>
            </w:r>
          </w:p>
        </w:tc>
      </w:tr>
      <w:tr w:rsidR="000429EB" w:rsidRPr="00AD1760" w:rsidTr="00AD1760">
        <w:trPr>
          <w:trHeight w:val="566"/>
        </w:trPr>
        <w:tc>
          <w:tcPr>
            <w:tcW w:w="546" w:type="dxa"/>
            <w:vAlign w:val="center"/>
          </w:tcPr>
          <w:p w:rsidR="000429EB" w:rsidRPr="00AD1760" w:rsidRDefault="000429EB" w:rsidP="000429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:rsidR="000429EB" w:rsidRPr="00AD1760" w:rsidRDefault="005F5B04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 xml:space="preserve">Renata Koneczna </w:t>
            </w:r>
          </w:p>
        </w:tc>
        <w:tc>
          <w:tcPr>
            <w:tcW w:w="1842" w:type="dxa"/>
            <w:vAlign w:val="center"/>
          </w:tcPr>
          <w:p w:rsidR="000429EB" w:rsidRPr="00AD1760" w:rsidRDefault="005F5B04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08.06</w:t>
            </w:r>
            <w:r w:rsidR="000429EB" w:rsidRPr="00AD1760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1843" w:type="dxa"/>
            <w:vAlign w:val="center"/>
          </w:tcPr>
          <w:p w:rsidR="00BE2541" w:rsidRDefault="005F5B04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 xml:space="preserve">280 </w:t>
            </w:r>
            <w:r w:rsidR="00BE2541" w:rsidRPr="00AD1760">
              <w:rPr>
                <w:rFonts w:ascii="Arial" w:hAnsi="Arial" w:cs="Arial"/>
                <w:sz w:val="20"/>
                <w:szCs w:val="20"/>
              </w:rPr>
              <w:t>zł brutto</w:t>
            </w:r>
          </w:p>
          <w:p w:rsidR="00AD1760" w:rsidRPr="00AD1760" w:rsidRDefault="00AD1760" w:rsidP="0004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21,42 pkt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29EB" w:rsidRPr="00AD1760" w:rsidRDefault="00FA1251" w:rsidP="0004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AD1760">
              <w:rPr>
                <w:rFonts w:ascii="Arial" w:hAnsi="Arial" w:cs="Arial"/>
                <w:sz w:val="20"/>
                <w:szCs w:val="20"/>
              </w:rPr>
              <w:t>,00 pkt</w:t>
            </w:r>
          </w:p>
        </w:tc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:rsidR="000429EB" w:rsidRPr="00D91022" w:rsidRDefault="00FA1251" w:rsidP="000E0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="00AD1760" w:rsidRPr="00D91022">
              <w:rPr>
                <w:rFonts w:ascii="Arial" w:hAnsi="Arial" w:cs="Arial"/>
                <w:b/>
                <w:sz w:val="20"/>
                <w:szCs w:val="20"/>
              </w:rPr>
              <w:t>,42 pkt</w:t>
            </w:r>
          </w:p>
        </w:tc>
      </w:tr>
      <w:tr w:rsidR="005F5B04" w:rsidRPr="00AD1760" w:rsidTr="00AD1760">
        <w:trPr>
          <w:trHeight w:val="566"/>
        </w:trPr>
        <w:tc>
          <w:tcPr>
            <w:tcW w:w="546" w:type="dxa"/>
            <w:vAlign w:val="center"/>
          </w:tcPr>
          <w:p w:rsidR="005F5B04" w:rsidRPr="00AD1760" w:rsidRDefault="005F5B04" w:rsidP="000429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:rsidR="005F5B04" w:rsidRPr="00AD1760" w:rsidRDefault="005F5B04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 xml:space="preserve">Dorota Kundys </w:t>
            </w:r>
          </w:p>
        </w:tc>
        <w:tc>
          <w:tcPr>
            <w:tcW w:w="1842" w:type="dxa"/>
            <w:vAlign w:val="center"/>
          </w:tcPr>
          <w:p w:rsidR="005F5B04" w:rsidRPr="00AD1760" w:rsidRDefault="005F5B04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09.06.2022 r.</w:t>
            </w:r>
          </w:p>
        </w:tc>
        <w:tc>
          <w:tcPr>
            <w:tcW w:w="1843" w:type="dxa"/>
            <w:vAlign w:val="center"/>
          </w:tcPr>
          <w:p w:rsidR="005F5B04" w:rsidRDefault="005F5B04" w:rsidP="000429EB">
            <w:pPr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150 zł brutto</w:t>
            </w:r>
          </w:p>
          <w:p w:rsidR="005527FD" w:rsidRPr="00AD1760" w:rsidRDefault="005527FD" w:rsidP="0004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pkt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5B04" w:rsidRPr="00AD1760" w:rsidRDefault="005527FD" w:rsidP="0004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21,95 pkt</w:t>
            </w:r>
          </w:p>
        </w:tc>
        <w:tc>
          <w:tcPr>
            <w:tcW w:w="2639" w:type="dxa"/>
            <w:tcBorders>
              <w:right w:val="single" w:sz="4" w:space="0" w:color="auto"/>
            </w:tcBorders>
            <w:vAlign w:val="center"/>
          </w:tcPr>
          <w:p w:rsidR="005F5B04" w:rsidRPr="00AD1760" w:rsidRDefault="005527FD" w:rsidP="000E0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61,95 pkt</w:t>
            </w:r>
          </w:p>
        </w:tc>
      </w:tr>
    </w:tbl>
    <w:p w:rsidR="006377C7" w:rsidRPr="006377C7" w:rsidRDefault="006377C7" w:rsidP="006377C7">
      <w:pPr>
        <w:spacing w:after="200"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EA2107" w:rsidRPr="006377C7" w:rsidRDefault="009912FA" w:rsidP="004716AC">
      <w:pPr>
        <w:pStyle w:val="Tekstpodstawowy"/>
      </w:pPr>
      <w:r w:rsidRPr="006377C7">
        <w:t xml:space="preserve">Za najkorzystniejszą uznano ofertę (nazwa firmy, siedziba firmy, uzasadnienie wyboru): </w:t>
      </w:r>
    </w:p>
    <w:p w:rsidR="00EA2107" w:rsidRPr="00D91022" w:rsidRDefault="00032AA9" w:rsidP="00EA2107">
      <w:pPr>
        <w:pStyle w:val="Akapitzlist"/>
        <w:spacing w:after="20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D91022">
        <w:rPr>
          <w:rFonts w:ascii="Arial" w:hAnsi="Arial" w:cs="Arial"/>
          <w:b/>
          <w:sz w:val="22"/>
          <w:szCs w:val="22"/>
        </w:rPr>
        <w:t>Renata Koneczna</w:t>
      </w:r>
    </w:p>
    <w:p w:rsidR="00032AA9" w:rsidRPr="00D91022" w:rsidRDefault="00032AA9" w:rsidP="00EA2107">
      <w:pPr>
        <w:pStyle w:val="Akapitzlist"/>
        <w:spacing w:after="20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D91022">
        <w:rPr>
          <w:rFonts w:ascii="Arial" w:hAnsi="Arial" w:cs="Arial"/>
          <w:b/>
          <w:sz w:val="22"/>
          <w:szCs w:val="22"/>
        </w:rPr>
        <w:t>Ul. Przegon 14/1</w:t>
      </w:r>
    </w:p>
    <w:p w:rsidR="00032AA9" w:rsidRDefault="00032AA9" w:rsidP="00EA2107">
      <w:pPr>
        <w:pStyle w:val="Akapitzlist"/>
        <w:spacing w:after="20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D91022">
        <w:rPr>
          <w:rFonts w:ascii="Arial" w:hAnsi="Arial" w:cs="Arial"/>
          <w:b/>
          <w:sz w:val="22"/>
          <w:szCs w:val="22"/>
        </w:rPr>
        <w:t xml:space="preserve">30-209 Kraków </w:t>
      </w:r>
    </w:p>
    <w:p w:rsidR="00B16982" w:rsidRDefault="00B16982" w:rsidP="00EA2107">
      <w:pPr>
        <w:pStyle w:val="Akapitzlist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16982" w:rsidRDefault="00B16982" w:rsidP="00EA2107">
      <w:pPr>
        <w:pStyle w:val="Akapitzlist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44DCC">
        <w:rPr>
          <w:rFonts w:ascii="Arial" w:hAnsi="Arial" w:cs="Arial"/>
          <w:sz w:val="22"/>
          <w:szCs w:val="22"/>
        </w:rPr>
        <w:t>Zamawiający dokonał wyboru najkorzystniejszej oferty w op</w:t>
      </w:r>
      <w:r>
        <w:rPr>
          <w:rFonts w:ascii="Arial" w:hAnsi="Arial" w:cs="Arial"/>
          <w:sz w:val="22"/>
          <w:szCs w:val="22"/>
        </w:rPr>
        <w:t>arciu o dwa kryteria tj.</w:t>
      </w:r>
      <w:r w:rsidR="00075119">
        <w:rPr>
          <w:rFonts w:ascii="Arial" w:hAnsi="Arial" w:cs="Arial"/>
          <w:sz w:val="22"/>
          <w:szCs w:val="22"/>
        </w:rPr>
        <w:t xml:space="preserve"> wiedzy i doświadczenia </w:t>
      </w:r>
      <w:r w:rsidR="00F96EE0">
        <w:rPr>
          <w:rFonts w:ascii="Arial" w:hAnsi="Arial" w:cs="Arial"/>
          <w:sz w:val="22"/>
          <w:szCs w:val="22"/>
        </w:rPr>
        <w:t xml:space="preserve">(znaczenie kryterium 60%) </w:t>
      </w:r>
      <w:r w:rsidR="00075119">
        <w:rPr>
          <w:rFonts w:ascii="Arial" w:hAnsi="Arial" w:cs="Arial"/>
          <w:sz w:val="22"/>
          <w:szCs w:val="22"/>
        </w:rPr>
        <w:t>oraz ceny</w:t>
      </w:r>
      <w:r w:rsidR="00F96EE0">
        <w:rPr>
          <w:rFonts w:ascii="Arial" w:hAnsi="Arial" w:cs="Arial"/>
          <w:sz w:val="22"/>
          <w:szCs w:val="22"/>
        </w:rPr>
        <w:t xml:space="preserve"> (znaczenie kryterium 40%)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9912FA" w:rsidRPr="006377C7" w:rsidTr="00974712">
        <w:trPr>
          <w:trHeight w:val="105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Imię i nazwisko pracownika merytorycznego:</w:t>
            </w:r>
          </w:p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912FA" w:rsidRPr="006377C7" w:rsidRDefault="002A646C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Ewelina Jaszcz</w:t>
            </w:r>
            <w:r w:rsidRPr="006377C7">
              <w:rPr>
                <w:sz w:val="22"/>
                <w:szCs w:val="22"/>
              </w:rPr>
              <w:softHyphen/>
              <w:t xml:space="preserve"> - Kucharska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14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Data, czytelny podpis:</w:t>
            </w:r>
          </w:p>
          <w:p w:rsidR="006579E9" w:rsidRDefault="004716AC" w:rsidP="00974712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13.06.2022 r.</w:t>
            </w:r>
          </w:p>
          <w:p w:rsidR="004716AC" w:rsidRPr="006377C7" w:rsidRDefault="004716AC" w:rsidP="00974712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Ewelina Jaszcz-Kucharska</w:t>
            </w:r>
          </w:p>
        </w:tc>
      </w:tr>
      <w:tr w:rsidR="009912FA" w:rsidRPr="006377C7" w:rsidTr="00974712">
        <w:trPr>
          <w:trHeight w:val="1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Imię i nazwisko Wnioskodawcy:</w:t>
            </w:r>
          </w:p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912FA" w:rsidRPr="006377C7" w:rsidRDefault="00EE3371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Wojciech Magnowski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Data, czytelny podpis:</w:t>
            </w:r>
          </w:p>
          <w:p w:rsidR="006579E9" w:rsidRPr="00F06722" w:rsidRDefault="00F06722" w:rsidP="00985793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F06722">
              <w:rPr>
                <w:b w:val="0"/>
                <w:sz w:val="22"/>
                <w:szCs w:val="22"/>
              </w:rPr>
              <w:t>15.06.2022 r.</w:t>
            </w:r>
          </w:p>
          <w:p w:rsidR="00F06722" w:rsidRPr="006377C7" w:rsidRDefault="00F06722" w:rsidP="00985793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722">
              <w:rPr>
                <w:b w:val="0"/>
                <w:sz w:val="22"/>
                <w:szCs w:val="22"/>
              </w:rPr>
              <w:t>Wojciech Magnowski</w:t>
            </w:r>
          </w:p>
        </w:tc>
      </w:tr>
    </w:tbl>
    <w:p w:rsidR="009912FA" w:rsidRPr="006377C7" w:rsidRDefault="009912FA" w:rsidP="009912FA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b/>
          <w:bCs/>
          <w:i/>
          <w:iCs/>
          <w:sz w:val="22"/>
          <w:szCs w:val="22"/>
        </w:rPr>
      </w:pPr>
    </w:p>
    <w:p w:rsidR="009912FA" w:rsidRPr="006377C7" w:rsidRDefault="009912FA" w:rsidP="009912FA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rPr>
          <w:sz w:val="22"/>
          <w:szCs w:val="22"/>
        </w:rPr>
      </w:pPr>
      <w:r w:rsidRPr="006377C7">
        <w:rPr>
          <w:sz w:val="22"/>
          <w:szCs w:val="22"/>
        </w:rPr>
        <w:t xml:space="preserve">Zatwierdzam wybór oferty: </w:t>
      </w:r>
    </w:p>
    <w:p w:rsidR="009912FA" w:rsidRPr="006377C7" w:rsidRDefault="009912FA" w:rsidP="009912FA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2"/>
          <w:szCs w:val="22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9912FA" w:rsidRPr="006377C7" w:rsidTr="00032AA9">
        <w:trPr>
          <w:trHeight w:val="112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Imię i nazwisko Beneficjenta lub Zamawiającego:</w:t>
            </w:r>
          </w:p>
          <w:p w:rsidR="009912FA" w:rsidRPr="006377C7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912FA" w:rsidRPr="006377C7" w:rsidRDefault="006579E9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Lesław Majkut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FA" w:rsidRDefault="009912FA" w:rsidP="0097471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377C7">
              <w:rPr>
                <w:sz w:val="22"/>
                <w:szCs w:val="22"/>
              </w:rPr>
              <w:t>Data, czytelny podpis:</w:t>
            </w:r>
          </w:p>
          <w:p w:rsidR="006579E9" w:rsidRDefault="006579E9" w:rsidP="006579E9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 xml:space="preserve"> </w:t>
            </w:r>
            <w:r w:rsidR="00F06722">
              <w:rPr>
                <w:b w:val="0"/>
                <w:sz w:val="22"/>
                <w:szCs w:val="22"/>
              </w:rPr>
              <w:t xml:space="preserve">21.06.2022 r. </w:t>
            </w:r>
          </w:p>
          <w:p w:rsidR="00695667" w:rsidRDefault="00695667" w:rsidP="006579E9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 up. Marszałka Województwa</w:t>
            </w:r>
          </w:p>
          <w:p w:rsidR="00F06722" w:rsidRDefault="00F06722" w:rsidP="006579E9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Lesław Majkut</w:t>
            </w:r>
          </w:p>
          <w:p w:rsidR="00695667" w:rsidRDefault="00695667" w:rsidP="006579E9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Sekretarz Województwa</w:t>
            </w:r>
          </w:p>
          <w:p w:rsidR="00695667" w:rsidRPr="006377C7" w:rsidRDefault="00695667" w:rsidP="006579E9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Dyrektor Departamentu Organizacyjno-Prawnego</w:t>
            </w:r>
            <w:bookmarkStart w:id="0" w:name="_GoBack"/>
            <w:bookmarkEnd w:id="0"/>
          </w:p>
        </w:tc>
      </w:tr>
    </w:tbl>
    <w:p w:rsidR="009912FA" w:rsidRPr="006377C7" w:rsidRDefault="009912FA" w:rsidP="009912FA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2"/>
          <w:szCs w:val="22"/>
        </w:rPr>
      </w:pPr>
    </w:p>
    <w:p w:rsidR="00974712" w:rsidRPr="006377C7" w:rsidRDefault="00974712">
      <w:pPr>
        <w:rPr>
          <w:rFonts w:ascii="Arial" w:hAnsi="Arial" w:cs="Arial"/>
          <w:sz w:val="22"/>
          <w:szCs w:val="22"/>
        </w:rPr>
      </w:pPr>
    </w:p>
    <w:sectPr w:rsidR="00974712" w:rsidRPr="006377C7" w:rsidSect="009912FA"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93" w:rsidRDefault="00985793" w:rsidP="00985793">
      <w:r>
        <w:separator/>
      </w:r>
    </w:p>
  </w:endnote>
  <w:endnote w:type="continuationSeparator" w:id="0">
    <w:p w:rsidR="00985793" w:rsidRDefault="00985793" w:rsidP="0098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93" w:rsidRDefault="00985793" w:rsidP="00985793">
      <w:r>
        <w:separator/>
      </w:r>
    </w:p>
  </w:footnote>
  <w:footnote w:type="continuationSeparator" w:id="0">
    <w:p w:rsidR="00985793" w:rsidRDefault="00985793" w:rsidP="0098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940B0"/>
    <w:multiLevelType w:val="hybridMultilevel"/>
    <w:tmpl w:val="F7EA929C"/>
    <w:lvl w:ilvl="0" w:tplc="04CECA6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4A"/>
    <w:rsid w:val="00032AA9"/>
    <w:rsid w:val="000429EB"/>
    <w:rsid w:val="000467CF"/>
    <w:rsid w:val="00075119"/>
    <w:rsid w:val="00077184"/>
    <w:rsid w:val="000A0ADD"/>
    <w:rsid w:val="000A208F"/>
    <w:rsid w:val="000C0E4A"/>
    <w:rsid w:val="000E0F6A"/>
    <w:rsid w:val="00152D6D"/>
    <w:rsid w:val="001A268F"/>
    <w:rsid w:val="00226AE8"/>
    <w:rsid w:val="002307F7"/>
    <w:rsid w:val="002350BD"/>
    <w:rsid w:val="002647CA"/>
    <w:rsid w:val="0028420A"/>
    <w:rsid w:val="0029762C"/>
    <w:rsid w:val="002A646C"/>
    <w:rsid w:val="002D6D1A"/>
    <w:rsid w:val="0038259D"/>
    <w:rsid w:val="003A5CF8"/>
    <w:rsid w:val="003C6C49"/>
    <w:rsid w:val="003E2309"/>
    <w:rsid w:val="003F3C65"/>
    <w:rsid w:val="004716AC"/>
    <w:rsid w:val="00492EDC"/>
    <w:rsid w:val="00544114"/>
    <w:rsid w:val="005527FD"/>
    <w:rsid w:val="005E121F"/>
    <w:rsid w:val="005F5B04"/>
    <w:rsid w:val="006377C7"/>
    <w:rsid w:val="0065659E"/>
    <w:rsid w:val="006579E9"/>
    <w:rsid w:val="00667276"/>
    <w:rsid w:val="00695667"/>
    <w:rsid w:val="00716B26"/>
    <w:rsid w:val="0089044D"/>
    <w:rsid w:val="00974712"/>
    <w:rsid w:val="00985793"/>
    <w:rsid w:val="009912FA"/>
    <w:rsid w:val="009E1E9E"/>
    <w:rsid w:val="00A92D36"/>
    <w:rsid w:val="00AD1760"/>
    <w:rsid w:val="00B16982"/>
    <w:rsid w:val="00B4006A"/>
    <w:rsid w:val="00B87C14"/>
    <w:rsid w:val="00B93548"/>
    <w:rsid w:val="00BE2541"/>
    <w:rsid w:val="00C240CF"/>
    <w:rsid w:val="00C56C84"/>
    <w:rsid w:val="00C94380"/>
    <w:rsid w:val="00CF528A"/>
    <w:rsid w:val="00D00A10"/>
    <w:rsid w:val="00D62564"/>
    <w:rsid w:val="00D91022"/>
    <w:rsid w:val="00DC0CA3"/>
    <w:rsid w:val="00E0138A"/>
    <w:rsid w:val="00EA2107"/>
    <w:rsid w:val="00EA5DA8"/>
    <w:rsid w:val="00EB5C7A"/>
    <w:rsid w:val="00EE3371"/>
    <w:rsid w:val="00F06722"/>
    <w:rsid w:val="00F42DA9"/>
    <w:rsid w:val="00F94C5F"/>
    <w:rsid w:val="00F953B3"/>
    <w:rsid w:val="00F96EE0"/>
    <w:rsid w:val="00F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EEA2-3FBA-46A1-B5B9-18BFC4AA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F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7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912F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9912F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9912FA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9912F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912FA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9912FA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9912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9912F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12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912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67CF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0467CF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467CF"/>
  </w:style>
  <w:style w:type="character" w:customStyle="1" w:styleId="Nagwek1Znak">
    <w:name w:val="Nagłówek 1 Znak"/>
    <w:basedOn w:val="Domylnaczcionkaakapitu"/>
    <w:link w:val="Nagwek1"/>
    <w:uiPriority w:val="9"/>
    <w:rsid w:val="00B87C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5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793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793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E0F6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716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6AC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zamowienia-publiczne/ponizej-30-tys-euro/5958-wybor-eksperta-swiadczacego-uslugi-doradcze-i-stanowiacego-wsparcie-eksperckie-rady-inwestycyjnej-wojewodztwa-podkarpackiego-w-zakresie-instrumentow-finansowych-w-ramach-perspektywy-2014-2020-oraz-2021-2027-sektor-c-przedsiebiorczosc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ofertowe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ofertowe</dc:title>
  <dc:subject/>
  <dc:creator>Ewelina Jaszcz</dc:creator>
  <cp:keywords/>
  <dc:description/>
  <cp:lastModifiedBy>Ewelina Jaszcz</cp:lastModifiedBy>
  <cp:revision>48</cp:revision>
  <cp:lastPrinted>2022-06-13T10:45:00Z</cp:lastPrinted>
  <dcterms:created xsi:type="dcterms:W3CDTF">2022-05-23T09:31:00Z</dcterms:created>
  <dcterms:modified xsi:type="dcterms:W3CDTF">2022-06-21T10:34:00Z</dcterms:modified>
</cp:coreProperties>
</file>